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0B50E7">
      <w:pPr>
        <w:pStyle w:val="3"/>
        <w:spacing w:after="0"/>
        <w:rPr>
          <w:color w:val="000000"/>
          <w:sz w:val="22"/>
          <w:szCs w:val="22"/>
          <w:lang w:val="ru-RU"/>
        </w:rPr>
      </w:pPr>
      <w:bookmarkStart w:id="0" w:name="_GoBack"/>
      <w:bookmarkEnd w:id="0"/>
      <w:r>
        <w:rPr>
          <w:color w:val="000000"/>
          <w:sz w:val="22"/>
          <w:szCs w:val="22"/>
          <w:lang w:val="ru-RU"/>
        </w:rPr>
        <w:t>Повідомлення про виникнення особливої інформації (інформації про іпотечні цінні папери, сертифікати фонду операцій з нерухомістю) емітента</w:t>
      </w:r>
    </w:p>
    <w:p w:rsidR="00000000" w:rsidRDefault="000B50E7">
      <w:pPr>
        <w:pStyle w:val="3"/>
        <w:spacing w:after="0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ru-RU"/>
        </w:rPr>
        <w:t>I. Загальні відомості</w:t>
      </w:r>
    </w:p>
    <w:p w:rsidR="00000000" w:rsidRDefault="000B50E7">
      <w:pPr>
        <w:pStyle w:val="3"/>
        <w:spacing w:after="0"/>
        <w:ind w:left="4111" w:hanging="4111"/>
        <w:jc w:val="left"/>
        <w:rPr>
          <w:bCs w:val="0"/>
          <w:color w:val="000000"/>
          <w:sz w:val="22"/>
          <w:szCs w:val="22"/>
          <w:lang w:val="uk-UA"/>
        </w:rPr>
      </w:pPr>
      <w:r>
        <w:rPr>
          <w:b w:val="0"/>
          <w:bCs w:val="0"/>
          <w:color w:val="000000"/>
          <w:sz w:val="22"/>
          <w:szCs w:val="22"/>
          <w:lang w:val="ru-RU"/>
        </w:rPr>
        <w:t xml:space="preserve">1. Повне найменування </w:t>
      </w:r>
      <w:proofErr w:type="gramStart"/>
      <w:r>
        <w:rPr>
          <w:b w:val="0"/>
          <w:bCs w:val="0"/>
          <w:color w:val="000000"/>
          <w:sz w:val="22"/>
          <w:szCs w:val="22"/>
          <w:lang w:val="ru-RU"/>
        </w:rPr>
        <w:t>емітента</w:t>
      </w:r>
      <w:r>
        <w:rPr>
          <w:b w:val="0"/>
          <w:bCs w:val="0"/>
          <w:color w:val="000000"/>
          <w:sz w:val="22"/>
          <w:szCs w:val="22"/>
          <w:lang w:val="uk-UA"/>
        </w:rPr>
        <w:t>:</w:t>
      </w:r>
      <w:r>
        <w:rPr>
          <w:b w:val="0"/>
          <w:bCs w:val="0"/>
          <w:color w:val="000000"/>
          <w:sz w:val="22"/>
          <w:szCs w:val="22"/>
          <w:lang w:val="ru-RU"/>
        </w:rPr>
        <w:t xml:space="preserve">  </w:t>
      </w:r>
      <w:r>
        <w:rPr>
          <w:b w:val="0"/>
          <w:bCs w:val="0"/>
          <w:color w:val="000000"/>
          <w:sz w:val="22"/>
          <w:szCs w:val="22"/>
          <w:lang w:val="uk-UA"/>
        </w:rPr>
        <w:t xml:space="preserve"> </w:t>
      </w:r>
      <w:proofErr w:type="gramEnd"/>
      <w:r>
        <w:rPr>
          <w:b w:val="0"/>
          <w:bCs w:val="0"/>
          <w:color w:val="000000"/>
          <w:sz w:val="22"/>
          <w:szCs w:val="22"/>
          <w:lang w:val="uk-UA"/>
        </w:rPr>
        <w:t xml:space="preserve">        </w:t>
      </w:r>
      <w:r>
        <w:rPr>
          <w:bCs w:val="0"/>
          <w:color w:val="000000"/>
          <w:sz w:val="22"/>
          <w:szCs w:val="22"/>
          <w:lang w:val="ru-RU"/>
        </w:rPr>
        <w:t>ПРИВАТНЕ АКЦIОНЕРНЕ ТОВАРИСТВО</w:t>
      </w:r>
    </w:p>
    <w:p w:rsidR="00000000" w:rsidRDefault="000B50E7">
      <w:pPr>
        <w:pStyle w:val="3"/>
        <w:spacing w:after="0"/>
        <w:ind w:firstLine="4111"/>
        <w:jc w:val="left"/>
        <w:rPr>
          <w:b w:val="0"/>
          <w:bCs w:val="0"/>
          <w:color w:val="000000"/>
          <w:sz w:val="22"/>
          <w:szCs w:val="22"/>
          <w:lang w:val="uk-UA"/>
        </w:rPr>
      </w:pPr>
      <w:r>
        <w:rPr>
          <w:bCs w:val="0"/>
          <w:color w:val="000000"/>
          <w:sz w:val="22"/>
          <w:szCs w:val="22"/>
          <w:lang w:val="uk-UA"/>
        </w:rPr>
        <w:t>«КЕРАМПРОМ»</w:t>
      </w:r>
    </w:p>
    <w:p w:rsidR="00000000" w:rsidRDefault="000B50E7">
      <w:pPr>
        <w:pStyle w:val="3"/>
        <w:spacing w:after="0"/>
        <w:jc w:val="left"/>
        <w:rPr>
          <w:b w:val="0"/>
          <w:bCs w:val="0"/>
          <w:color w:val="000000"/>
          <w:sz w:val="22"/>
          <w:szCs w:val="22"/>
          <w:lang w:val="ru-RU"/>
        </w:rPr>
      </w:pPr>
      <w:r>
        <w:rPr>
          <w:b w:val="0"/>
          <w:bCs w:val="0"/>
          <w:color w:val="000000"/>
          <w:sz w:val="22"/>
          <w:szCs w:val="22"/>
          <w:lang w:val="ru-RU"/>
        </w:rPr>
        <w:t>2. Код за</w:t>
      </w:r>
      <w:r>
        <w:rPr>
          <w:b w:val="0"/>
          <w:bCs w:val="0"/>
          <w:color w:val="000000"/>
          <w:sz w:val="22"/>
          <w:szCs w:val="22"/>
          <w:lang w:val="ru-RU"/>
        </w:rPr>
        <w:t xml:space="preserve"> </w:t>
      </w:r>
      <w:proofErr w:type="gramStart"/>
      <w:r>
        <w:rPr>
          <w:b w:val="0"/>
          <w:bCs w:val="0"/>
          <w:color w:val="000000"/>
          <w:sz w:val="22"/>
          <w:szCs w:val="22"/>
          <w:lang w:val="ru-RU"/>
        </w:rPr>
        <w:t>ЄДРПОУ</w:t>
      </w:r>
      <w:r>
        <w:rPr>
          <w:b w:val="0"/>
          <w:bCs w:val="0"/>
          <w:color w:val="000000"/>
          <w:sz w:val="22"/>
          <w:szCs w:val="22"/>
          <w:lang w:val="uk-UA"/>
        </w:rPr>
        <w:t>:</w:t>
      </w:r>
      <w:r>
        <w:rPr>
          <w:b w:val="0"/>
          <w:bCs w:val="0"/>
          <w:color w:val="000000"/>
          <w:sz w:val="22"/>
          <w:szCs w:val="22"/>
          <w:lang w:val="ru-RU"/>
        </w:rPr>
        <w:t xml:space="preserve">   </w:t>
      </w:r>
      <w:proofErr w:type="gramEnd"/>
      <w:r>
        <w:rPr>
          <w:b w:val="0"/>
          <w:bCs w:val="0"/>
          <w:color w:val="000000"/>
          <w:sz w:val="22"/>
          <w:szCs w:val="22"/>
          <w:lang w:val="ru-RU"/>
        </w:rPr>
        <w:t xml:space="preserve">       </w:t>
      </w:r>
      <w:r>
        <w:rPr>
          <w:b w:val="0"/>
          <w:bCs w:val="0"/>
          <w:color w:val="000000"/>
          <w:sz w:val="22"/>
          <w:szCs w:val="22"/>
          <w:lang w:val="uk-UA"/>
        </w:rPr>
        <w:t xml:space="preserve">                         </w:t>
      </w:r>
      <w:r>
        <w:rPr>
          <w:b w:val="0"/>
          <w:bCs w:val="0"/>
          <w:color w:val="000000"/>
          <w:sz w:val="22"/>
          <w:szCs w:val="22"/>
          <w:lang w:val="ru-RU"/>
        </w:rPr>
        <w:t>24655289</w:t>
      </w:r>
    </w:p>
    <w:p w:rsidR="00000000" w:rsidRDefault="000B50E7">
      <w:pPr>
        <w:pStyle w:val="3"/>
        <w:spacing w:after="0"/>
        <w:ind w:left="4111" w:hanging="4111"/>
        <w:jc w:val="left"/>
        <w:rPr>
          <w:b w:val="0"/>
          <w:bCs w:val="0"/>
          <w:color w:val="000000"/>
          <w:sz w:val="22"/>
          <w:szCs w:val="22"/>
          <w:lang w:val="uk-UA"/>
        </w:rPr>
      </w:pPr>
      <w:r>
        <w:rPr>
          <w:b w:val="0"/>
          <w:bCs w:val="0"/>
          <w:color w:val="000000"/>
          <w:sz w:val="22"/>
          <w:szCs w:val="22"/>
          <w:lang w:val="ru-RU"/>
        </w:rPr>
        <w:t xml:space="preserve">3. </w:t>
      </w:r>
      <w:proofErr w:type="gramStart"/>
      <w:r>
        <w:rPr>
          <w:b w:val="0"/>
          <w:bCs w:val="0"/>
          <w:color w:val="000000"/>
          <w:sz w:val="22"/>
          <w:szCs w:val="22"/>
          <w:lang w:val="ru-RU"/>
        </w:rPr>
        <w:t>Місцезнаходження</w:t>
      </w:r>
      <w:r>
        <w:rPr>
          <w:b w:val="0"/>
          <w:bCs w:val="0"/>
          <w:color w:val="000000"/>
          <w:sz w:val="22"/>
          <w:szCs w:val="22"/>
          <w:lang w:val="uk-UA"/>
        </w:rPr>
        <w:t>:</w:t>
      </w:r>
      <w:r>
        <w:rPr>
          <w:b w:val="0"/>
          <w:bCs w:val="0"/>
          <w:color w:val="000000"/>
          <w:sz w:val="22"/>
          <w:szCs w:val="22"/>
          <w:lang w:val="ru-RU"/>
        </w:rPr>
        <w:t xml:space="preserve">   </w:t>
      </w:r>
      <w:proofErr w:type="gramEnd"/>
      <w:r>
        <w:rPr>
          <w:b w:val="0"/>
          <w:bCs w:val="0"/>
          <w:color w:val="000000"/>
          <w:sz w:val="22"/>
          <w:szCs w:val="22"/>
          <w:lang w:val="ru-RU"/>
        </w:rPr>
        <w:t xml:space="preserve">   </w:t>
      </w:r>
      <w:r>
        <w:rPr>
          <w:b w:val="0"/>
          <w:bCs w:val="0"/>
          <w:color w:val="000000"/>
          <w:sz w:val="22"/>
          <w:szCs w:val="22"/>
          <w:lang w:val="uk-UA"/>
        </w:rPr>
        <w:t xml:space="preserve">                         </w:t>
      </w:r>
      <w:r>
        <w:rPr>
          <w:b w:val="0"/>
          <w:bCs w:val="0"/>
          <w:color w:val="000000"/>
          <w:sz w:val="22"/>
          <w:szCs w:val="22"/>
          <w:lang w:val="ru-RU"/>
        </w:rPr>
        <w:t xml:space="preserve">85171, Донецька обл., Костянтинiвський р-н, с.Артемiвка, </w:t>
      </w:r>
    </w:p>
    <w:p w:rsidR="00000000" w:rsidRDefault="000B50E7">
      <w:pPr>
        <w:pStyle w:val="3"/>
        <w:spacing w:after="0"/>
        <w:ind w:left="4111" w:hanging="4111"/>
        <w:jc w:val="left"/>
        <w:rPr>
          <w:b w:val="0"/>
          <w:bCs w:val="0"/>
          <w:color w:val="000000"/>
          <w:sz w:val="22"/>
          <w:szCs w:val="22"/>
          <w:lang w:val="ru-RU"/>
        </w:rPr>
      </w:pPr>
      <w:r>
        <w:rPr>
          <w:b w:val="0"/>
          <w:bCs w:val="0"/>
          <w:color w:val="000000"/>
          <w:sz w:val="22"/>
          <w:szCs w:val="22"/>
          <w:lang w:val="uk-UA"/>
        </w:rPr>
        <w:t xml:space="preserve">                                                                     </w:t>
      </w:r>
      <w:r>
        <w:rPr>
          <w:b w:val="0"/>
          <w:bCs w:val="0"/>
          <w:color w:val="000000"/>
          <w:sz w:val="22"/>
          <w:szCs w:val="22"/>
          <w:lang w:val="ru-RU"/>
        </w:rPr>
        <w:t>вул. Дружби, буд.2</w:t>
      </w:r>
    </w:p>
    <w:p w:rsidR="00000000" w:rsidRDefault="000B50E7">
      <w:pPr>
        <w:pStyle w:val="3"/>
        <w:spacing w:after="0"/>
        <w:jc w:val="left"/>
        <w:rPr>
          <w:b w:val="0"/>
          <w:bCs w:val="0"/>
          <w:color w:val="000000"/>
          <w:sz w:val="22"/>
          <w:szCs w:val="22"/>
          <w:lang w:val="uk-UA"/>
        </w:rPr>
      </w:pPr>
      <w:r>
        <w:rPr>
          <w:b w:val="0"/>
          <w:bCs w:val="0"/>
          <w:color w:val="000000"/>
          <w:sz w:val="22"/>
          <w:szCs w:val="22"/>
          <w:lang w:val="ru-RU"/>
        </w:rPr>
        <w:t>4. Міжм</w:t>
      </w:r>
      <w:r>
        <w:rPr>
          <w:b w:val="0"/>
          <w:bCs w:val="0"/>
          <w:color w:val="000000"/>
          <w:sz w:val="22"/>
          <w:szCs w:val="22"/>
          <w:lang w:val="ru-RU"/>
        </w:rPr>
        <w:t xml:space="preserve">іський код, телефон та </w:t>
      </w:r>
      <w:proofErr w:type="gramStart"/>
      <w:r>
        <w:rPr>
          <w:b w:val="0"/>
          <w:bCs w:val="0"/>
          <w:color w:val="000000"/>
          <w:sz w:val="22"/>
          <w:szCs w:val="22"/>
          <w:lang w:val="ru-RU"/>
        </w:rPr>
        <w:t>факс</w:t>
      </w:r>
      <w:r>
        <w:rPr>
          <w:b w:val="0"/>
          <w:bCs w:val="0"/>
          <w:color w:val="000000"/>
          <w:sz w:val="22"/>
          <w:szCs w:val="22"/>
          <w:lang w:val="uk-UA"/>
        </w:rPr>
        <w:t>:</w:t>
      </w:r>
      <w:r>
        <w:rPr>
          <w:b w:val="0"/>
          <w:bCs w:val="0"/>
          <w:color w:val="000000"/>
          <w:sz w:val="22"/>
          <w:szCs w:val="22"/>
          <w:lang w:val="ru-RU"/>
        </w:rPr>
        <w:t xml:space="preserve">   </w:t>
      </w:r>
      <w:proofErr w:type="gramEnd"/>
      <w:r>
        <w:rPr>
          <w:b w:val="0"/>
          <w:bCs w:val="0"/>
          <w:color w:val="000000"/>
          <w:sz w:val="22"/>
          <w:szCs w:val="22"/>
          <w:lang w:val="ru-RU"/>
        </w:rPr>
        <w:t xml:space="preserve">   (050) 426-68-76 </w:t>
      </w:r>
    </w:p>
    <w:p w:rsidR="00000000" w:rsidRDefault="000B50E7">
      <w:pPr>
        <w:pStyle w:val="3"/>
        <w:spacing w:after="0"/>
        <w:jc w:val="left"/>
        <w:rPr>
          <w:b w:val="0"/>
          <w:bCs w:val="0"/>
          <w:color w:val="000000"/>
          <w:sz w:val="22"/>
          <w:szCs w:val="22"/>
          <w:lang w:val="ru-RU"/>
        </w:rPr>
      </w:pPr>
      <w:r>
        <w:rPr>
          <w:b w:val="0"/>
          <w:bCs w:val="0"/>
          <w:color w:val="000000"/>
          <w:sz w:val="22"/>
          <w:szCs w:val="22"/>
          <w:lang w:val="ru-RU"/>
        </w:rPr>
        <w:t>5. Електронна поштова адреса</w:t>
      </w:r>
      <w:r>
        <w:rPr>
          <w:b w:val="0"/>
          <w:bCs w:val="0"/>
          <w:color w:val="000000"/>
          <w:sz w:val="22"/>
          <w:szCs w:val="22"/>
          <w:lang w:val="uk-UA"/>
        </w:rPr>
        <w:t>:</w:t>
      </w:r>
      <w:r>
        <w:rPr>
          <w:b w:val="0"/>
          <w:bCs w:val="0"/>
          <w:color w:val="000000"/>
          <w:sz w:val="22"/>
          <w:szCs w:val="22"/>
          <w:lang w:val="ru-RU"/>
        </w:rPr>
        <w:t xml:space="preserve">          </w:t>
      </w:r>
      <w:r>
        <w:rPr>
          <w:b w:val="0"/>
          <w:bCs w:val="0"/>
          <w:color w:val="000000"/>
          <w:sz w:val="22"/>
          <w:szCs w:val="22"/>
          <w:lang w:val="uk-UA"/>
        </w:rPr>
        <w:t xml:space="preserve">     </w:t>
      </w:r>
      <w:hyperlink r:id="rId5" w:history="1">
        <w:r>
          <w:rPr>
            <w:rStyle w:val="a4"/>
            <w:b w:val="0"/>
            <w:bCs w:val="0"/>
            <w:color w:val="000000"/>
            <w:sz w:val="22"/>
            <w:szCs w:val="22"/>
            <w:u w:val="none"/>
            <w:lang w:val="ru-RU"/>
          </w:rPr>
          <w:t>office.ceramprom@ukr.net</w:t>
        </w:r>
      </w:hyperlink>
    </w:p>
    <w:p w:rsidR="00000000" w:rsidRDefault="000B50E7">
      <w:pPr>
        <w:pStyle w:val="3"/>
        <w:spacing w:after="0"/>
        <w:ind w:left="3828" w:hanging="3828"/>
        <w:jc w:val="left"/>
        <w:rPr>
          <w:b w:val="0"/>
          <w:bCs w:val="0"/>
          <w:color w:val="000000"/>
          <w:sz w:val="22"/>
          <w:szCs w:val="22"/>
          <w:lang w:val="uk-UA"/>
        </w:rPr>
      </w:pPr>
      <w:r>
        <w:rPr>
          <w:b w:val="0"/>
          <w:bCs w:val="0"/>
          <w:color w:val="000000"/>
          <w:sz w:val="22"/>
          <w:szCs w:val="22"/>
          <w:lang w:val="ru-RU"/>
        </w:rPr>
        <w:t>6. Адреса сторінки в мережі Інтернет, яка додатково використовується емітентом для розкр</w:t>
      </w:r>
      <w:r>
        <w:rPr>
          <w:b w:val="0"/>
          <w:bCs w:val="0"/>
          <w:color w:val="000000"/>
          <w:sz w:val="22"/>
          <w:szCs w:val="22"/>
          <w:lang w:val="ru-RU"/>
        </w:rPr>
        <w:t xml:space="preserve">иття </w:t>
      </w:r>
      <w:proofErr w:type="gramStart"/>
      <w:r>
        <w:rPr>
          <w:b w:val="0"/>
          <w:bCs w:val="0"/>
          <w:color w:val="000000"/>
          <w:sz w:val="22"/>
          <w:szCs w:val="22"/>
          <w:lang w:val="ru-RU"/>
        </w:rPr>
        <w:t>інформації</w:t>
      </w:r>
      <w:r>
        <w:rPr>
          <w:b w:val="0"/>
          <w:bCs w:val="0"/>
          <w:color w:val="000000"/>
          <w:sz w:val="22"/>
          <w:szCs w:val="22"/>
          <w:lang w:val="uk-UA"/>
        </w:rPr>
        <w:t xml:space="preserve">:   </w:t>
      </w:r>
      <w:proofErr w:type="gramEnd"/>
      <w:r>
        <w:rPr>
          <w:b w:val="0"/>
          <w:bCs w:val="0"/>
          <w:color w:val="000000"/>
          <w:sz w:val="22"/>
          <w:szCs w:val="22"/>
          <w:lang w:val="uk-UA"/>
        </w:rPr>
        <w:t xml:space="preserve">                                              </w:t>
      </w:r>
      <w:r>
        <w:rPr>
          <w:b w:val="0"/>
          <w:bCs w:val="0"/>
          <w:color w:val="000000"/>
          <w:sz w:val="22"/>
          <w:szCs w:val="22"/>
          <w:lang w:val="ru-RU"/>
        </w:rPr>
        <w:t xml:space="preserve">keramprom.at.ua </w:t>
      </w:r>
    </w:p>
    <w:p w:rsidR="00000000" w:rsidRDefault="000B50E7">
      <w:pPr>
        <w:pStyle w:val="3"/>
        <w:spacing w:after="0"/>
        <w:ind w:left="3828" w:hanging="3828"/>
        <w:jc w:val="left"/>
        <w:rPr>
          <w:color w:val="000000"/>
          <w:sz w:val="22"/>
          <w:szCs w:val="22"/>
          <w:lang w:val="uk-UA"/>
        </w:rPr>
      </w:pPr>
      <w:r>
        <w:rPr>
          <w:b w:val="0"/>
          <w:bCs w:val="0"/>
          <w:color w:val="000000"/>
          <w:sz w:val="22"/>
          <w:szCs w:val="22"/>
          <w:lang w:val="ru-RU"/>
        </w:rPr>
        <w:t xml:space="preserve">7. Вид особливої </w:t>
      </w:r>
      <w:proofErr w:type="gramStart"/>
      <w:r>
        <w:rPr>
          <w:b w:val="0"/>
          <w:bCs w:val="0"/>
          <w:color w:val="000000"/>
          <w:sz w:val="22"/>
          <w:szCs w:val="22"/>
          <w:lang w:val="ru-RU"/>
        </w:rPr>
        <w:t>інформації</w:t>
      </w:r>
      <w:r>
        <w:rPr>
          <w:b w:val="0"/>
          <w:bCs w:val="0"/>
          <w:color w:val="000000"/>
          <w:sz w:val="22"/>
          <w:szCs w:val="22"/>
          <w:lang w:val="uk-UA"/>
        </w:rPr>
        <w:t xml:space="preserve">:   </w:t>
      </w:r>
      <w:proofErr w:type="gramEnd"/>
      <w:r>
        <w:rPr>
          <w:b w:val="0"/>
          <w:bCs w:val="0"/>
          <w:color w:val="000000"/>
          <w:sz w:val="22"/>
          <w:szCs w:val="22"/>
          <w:lang w:val="uk-UA"/>
        </w:rPr>
        <w:t xml:space="preserve">                </w:t>
      </w:r>
      <w:r>
        <w:rPr>
          <w:bCs w:val="0"/>
          <w:color w:val="000000"/>
          <w:sz w:val="22"/>
          <w:szCs w:val="22"/>
          <w:lang w:val="ru-RU"/>
        </w:rPr>
        <w:t xml:space="preserve">Відомості про прийняття рішення про </w:t>
      </w:r>
      <w:r>
        <w:rPr>
          <w:bCs w:val="0"/>
          <w:color w:val="000000"/>
          <w:sz w:val="22"/>
          <w:szCs w:val="22"/>
          <w:lang w:val="uk-UA"/>
        </w:rPr>
        <w:t>виплату дивідендів</w:t>
      </w:r>
    </w:p>
    <w:p w:rsidR="00000000" w:rsidRDefault="000B50E7">
      <w:pPr>
        <w:pStyle w:val="3"/>
        <w:spacing w:after="0"/>
        <w:ind w:left="4111" w:hanging="4111"/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  <w:lang w:val="ru-RU"/>
        </w:rPr>
        <w:t>II. Текст повідомлення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318"/>
      </w:tblGrid>
      <w:tr w:rsidR="0000000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0B50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Дата прийняття річними Загальними зборами ПрАТ "К</w:t>
            </w:r>
            <w:r>
              <w:rPr>
                <w:rFonts w:ascii="Times New Roman" w:hAnsi="Times New Roman"/>
                <w:lang w:val="uk-UA"/>
              </w:rPr>
              <w:t xml:space="preserve">ЕРАМПРОМ" (протокол № 35 вiд 07.04.2017)  рiшення про виплату дивідендів: 07.04.2017 р. Дата складання </w:t>
            </w:r>
            <w:r>
              <w:rPr>
                <w:rFonts w:ascii="Times New Roman" w:hAnsi="Times New Roman"/>
              </w:rPr>
              <w:t>переліку осіб, які мають право на отримання дивідендів</w:t>
            </w:r>
            <w:r>
              <w:rPr>
                <w:rFonts w:ascii="Times New Roman" w:hAnsi="Times New Roman"/>
                <w:lang w:val="uk-UA"/>
              </w:rPr>
              <w:t>: 25.04.2017 р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lang w:val="uk-UA"/>
              </w:rPr>
              <w:t>згідно рішення Наглядової ради від 07.04.2017 р. (протокол № 8 від 07.04.2017 р.).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Розмір дивідендів, що підлягають виплаті відповідно до рішення загальних зборів: 29 063 198,85 грн. Строк виплати дивідендів</w:t>
            </w:r>
            <w:r>
              <w:rPr>
                <w:rFonts w:ascii="Times New Roman" w:hAnsi="Times New Roman"/>
                <w:lang w:val="uk-UA"/>
              </w:rPr>
              <w:t>: початок 27.04.2017 - кінець 2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  <w:lang w:val="uk-UA"/>
              </w:rPr>
              <w:t xml:space="preserve">.10.2017 р. Спосіб виплати дивідендів: безпосередньо акціонерам </w:t>
            </w:r>
            <w:r>
              <w:rPr>
                <w:rFonts w:ascii="Times New Roman" w:hAnsi="Times New Roman"/>
              </w:rPr>
              <w:t>шляхом переказу коштів на грошові ра</w:t>
            </w:r>
            <w:r>
              <w:rPr>
                <w:rFonts w:ascii="Times New Roman" w:hAnsi="Times New Roman"/>
              </w:rPr>
              <w:t>хунки акціонерів</w:t>
            </w:r>
            <w:r>
              <w:rPr>
                <w:rFonts w:ascii="Times New Roman" w:hAnsi="Times New Roman"/>
                <w:lang w:val="uk-UA"/>
              </w:rPr>
              <w:t>. Порядок виплати дивідендів: виплата всієї суми дивідендів в повному обсязі.</w:t>
            </w:r>
          </w:p>
          <w:p w:rsidR="00000000" w:rsidRDefault="000B50E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III. Підпис</w:t>
            </w:r>
          </w:p>
          <w:p w:rsidR="00000000" w:rsidRDefault="000B50E7">
            <w:pPr>
              <w:pStyle w:val="a3"/>
              <w:numPr>
                <w:ilvl w:val="0"/>
                <w:numId w:val="2"/>
              </w:num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Особа, зазначена нижче, підтверджує достовірність інформації, що міститься у повідомленні, та визнає, що вона несе відповідальність згідно із законод</w:t>
            </w:r>
            <w:r>
              <w:rPr>
                <w:color w:val="000000"/>
                <w:sz w:val="22"/>
                <w:szCs w:val="22"/>
                <w:lang w:val="uk-UA"/>
              </w:rPr>
              <w:t>авством.</w:t>
            </w:r>
          </w:p>
          <w:p w:rsidR="00000000" w:rsidRDefault="000B50E7">
            <w:pPr>
              <w:pStyle w:val="a3"/>
              <w:numPr>
                <w:ilvl w:val="0"/>
                <w:numId w:val="2"/>
              </w:numPr>
              <w:rPr>
                <w:color w:val="000000"/>
                <w:sz w:val="22"/>
                <w:szCs w:val="22"/>
                <w:lang w:val="uk-UA"/>
              </w:rPr>
            </w:pPr>
            <w:r w:rsidRPr="00726AF8">
              <w:rPr>
                <w:color w:val="000000"/>
                <w:sz w:val="22"/>
                <w:szCs w:val="22"/>
                <w:lang w:val="ru-RU"/>
              </w:rPr>
              <w:t>Генеральний директор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                           </w:t>
            </w:r>
            <w:proofErr w:type="gramStart"/>
            <w:r>
              <w:rPr>
                <w:color w:val="000000"/>
                <w:sz w:val="22"/>
                <w:szCs w:val="22"/>
                <w:lang w:val="uk-UA"/>
              </w:rPr>
              <w:t xml:space="preserve">   </w:t>
            </w:r>
            <w:r>
              <w:rPr>
                <w:i/>
                <w:color w:val="000000"/>
                <w:sz w:val="22"/>
                <w:szCs w:val="22"/>
                <w:lang w:val="uk-UA"/>
              </w:rPr>
              <w:t>(</w:t>
            </w:r>
            <w:proofErr w:type="gramEnd"/>
            <w:r>
              <w:rPr>
                <w:i/>
                <w:color w:val="000000"/>
                <w:sz w:val="22"/>
                <w:szCs w:val="22"/>
                <w:lang w:val="uk-UA"/>
              </w:rPr>
              <w:t>підпис)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                          </w:t>
            </w:r>
            <w:r w:rsidRPr="00726AF8">
              <w:rPr>
                <w:color w:val="000000"/>
                <w:sz w:val="22"/>
                <w:szCs w:val="22"/>
                <w:lang w:val="ru-RU"/>
              </w:rPr>
              <w:t>Бевзенко Борис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 </w:t>
            </w:r>
            <w:r w:rsidRPr="00726AF8">
              <w:rPr>
                <w:color w:val="000000"/>
                <w:sz w:val="22"/>
                <w:szCs w:val="22"/>
                <w:lang w:val="ru-RU"/>
              </w:rPr>
              <w:t>Федорович</w:t>
            </w:r>
          </w:p>
          <w:p w:rsidR="00000000" w:rsidRDefault="000B50E7">
            <w:pPr>
              <w:pStyle w:val="a3"/>
              <w:ind w:left="420"/>
              <w:rPr>
                <w:i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                                                                     </w:t>
            </w:r>
            <w:r>
              <w:rPr>
                <w:i/>
                <w:color w:val="000000"/>
                <w:sz w:val="22"/>
                <w:szCs w:val="22"/>
                <w:lang w:val="uk-UA"/>
              </w:rPr>
              <w:t>М</w:t>
            </w:r>
            <w:r>
              <w:rPr>
                <w:i/>
                <w:color w:val="000000"/>
                <w:sz w:val="22"/>
                <w:szCs w:val="22"/>
              </w:rPr>
              <w:t>.П</w:t>
            </w:r>
            <w:r>
              <w:rPr>
                <w:color w:val="000000"/>
                <w:sz w:val="22"/>
                <w:szCs w:val="22"/>
                <w:lang w:val="uk-UA"/>
              </w:rPr>
              <w:t>.                                 10</w:t>
            </w:r>
            <w:r>
              <w:rPr>
                <w:color w:val="000000"/>
                <w:sz w:val="22"/>
                <w:szCs w:val="22"/>
              </w:rPr>
              <w:t>.0</w:t>
            </w:r>
            <w:r>
              <w:rPr>
                <w:color w:val="000000"/>
                <w:sz w:val="22"/>
                <w:szCs w:val="22"/>
                <w:lang w:val="uk-UA"/>
              </w:rPr>
              <w:t>4</w:t>
            </w:r>
            <w:r>
              <w:rPr>
                <w:color w:val="000000"/>
                <w:sz w:val="22"/>
                <w:szCs w:val="22"/>
              </w:rPr>
              <w:t>.2017</w:t>
            </w:r>
            <w:r>
              <w:rPr>
                <w:i/>
                <w:color w:val="000000"/>
                <w:sz w:val="22"/>
                <w:szCs w:val="22"/>
                <w:lang w:val="uk-UA"/>
              </w:rPr>
              <w:t xml:space="preserve">   </w:t>
            </w:r>
          </w:p>
        </w:tc>
      </w:tr>
    </w:tbl>
    <w:p w:rsidR="00000000" w:rsidRDefault="000B50E7">
      <w:pPr>
        <w:pStyle w:val="a3"/>
        <w:ind w:left="420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Повідомлення</w:t>
      </w:r>
      <w:r>
        <w:rPr>
          <w:color w:val="000000"/>
          <w:sz w:val="22"/>
          <w:szCs w:val="22"/>
          <w:lang w:val="uk-UA"/>
        </w:rPr>
        <w:t xml:space="preserve"> буде опубліковане в Відомостях НКЦПФР № 70  від 12.04.2017 р.</w:t>
      </w:r>
    </w:p>
    <w:p w:rsidR="00000000" w:rsidRDefault="000B50E7">
      <w:pPr>
        <w:pStyle w:val="a3"/>
        <w:ind w:left="420"/>
        <w:jc w:val="center"/>
        <w:rPr>
          <w:color w:val="000000"/>
          <w:sz w:val="22"/>
          <w:szCs w:val="22"/>
          <w:lang w:val="uk-UA"/>
        </w:rPr>
      </w:pPr>
    </w:p>
    <w:p w:rsidR="00000000" w:rsidRDefault="000B50E7">
      <w:pPr>
        <w:pStyle w:val="a3"/>
        <w:ind w:left="420"/>
        <w:jc w:val="center"/>
        <w:rPr>
          <w:color w:val="000000"/>
          <w:sz w:val="22"/>
          <w:szCs w:val="22"/>
          <w:lang w:val="uk-UA"/>
        </w:rPr>
      </w:pPr>
    </w:p>
    <w:p w:rsidR="00000000" w:rsidRDefault="000B50E7">
      <w:pPr>
        <w:pStyle w:val="3"/>
        <w:spacing w:after="0"/>
        <w:ind w:left="4111" w:hanging="4111"/>
        <w:jc w:val="both"/>
        <w:rPr>
          <w:b w:val="0"/>
          <w:color w:val="000000"/>
          <w:sz w:val="22"/>
          <w:szCs w:val="22"/>
          <w:lang w:val="uk-UA"/>
        </w:rPr>
      </w:pPr>
    </w:p>
    <w:p w:rsidR="00000000" w:rsidRDefault="000B50E7">
      <w:pPr>
        <w:pStyle w:val="3"/>
        <w:spacing w:after="0"/>
        <w:jc w:val="left"/>
        <w:rPr>
          <w:b w:val="0"/>
          <w:bCs w:val="0"/>
          <w:color w:val="000000"/>
          <w:sz w:val="22"/>
          <w:szCs w:val="22"/>
          <w:lang w:val="uk-UA"/>
        </w:rPr>
      </w:pPr>
    </w:p>
    <w:p w:rsidR="00000000" w:rsidRDefault="000B50E7">
      <w:pPr>
        <w:pStyle w:val="3"/>
        <w:spacing w:after="0"/>
        <w:ind w:left="4111" w:hanging="4111"/>
        <w:jc w:val="left"/>
        <w:rPr>
          <w:rFonts w:eastAsia="Calibri"/>
          <w:b w:val="0"/>
          <w:bCs w:val="0"/>
          <w:sz w:val="22"/>
          <w:szCs w:val="22"/>
          <w:lang w:val="uk-UA"/>
        </w:rPr>
      </w:pPr>
      <w:r>
        <w:rPr>
          <w:rFonts w:eastAsia="Calibri"/>
          <w:b w:val="0"/>
          <w:bCs w:val="0"/>
          <w:sz w:val="22"/>
          <w:szCs w:val="22"/>
          <w:lang w:val="uk-UA"/>
        </w:rPr>
        <w:t xml:space="preserve">                 </w:t>
      </w:r>
    </w:p>
    <w:p w:rsidR="00000000" w:rsidRDefault="000B50E7">
      <w:pPr>
        <w:pStyle w:val="3"/>
        <w:spacing w:after="0"/>
        <w:ind w:left="4111" w:hanging="4111"/>
        <w:jc w:val="left"/>
        <w:rPr>
          <w:rFonts w:eastAsia="Calibri"/>
          <w:b w:val="0"/>
          <w:bCs w:val="0"/>
          <w:sz w:val="22"/>
          <w:szCs w:val="22"/>
          <w:lang w:val="uk-UA"/>
        </w:rPr>
      </w:pPr>
    </w:p>
    <w:p w:rsidR="000B50E7" w:rsidRDefault="000B50E7">
      <w:pPr>
        <w:pStyle w:val="a3"/>
        <w:ind w:left="420"/>
        <w:jc w:val="both"/>
        <w:rPr>
          <w:color w:val="000000"/>
          <w:sz w:val="22"/>
          <w:szCs w:val="22"/>
          <w:lang w:val="uk-UA"/>
        </w:rPr>
      </w:pPr>
    </w:p>
    <w:sectPr w:rsidR="000B50E7">
      <w:pgSz w:w="11906" w:h="16838"/>
      <w:pgMar w:top="510" w:right="454" w:bottom="3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1624A2"/>
    <w:multiLevelType w:val="hybridMultilevel"/>
    <w:tmpl w:val="E83E12D8"/>
    <w:lvl w:ilvl="0" w:tplc="C7D48F1E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grammar="clean"/>
  <w:attachedTemplate r:id="rId1"/>
  <w:defaultTabStop w:val="708"/>
  <w:characterSpacingControl w:val="doNotCompress"/>
  <w:compat>
    <w:useNormalStyleForList/>
    <w:doNotUseIndentAsNumberingTabStop/>
    <w:useAltKinsokuLineBreakRules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5"/>
  </w:compat>
  <w:rsids>
    <w:rsidRoot w:val="00726AF8"/>
    <w:rsid w:val="000B50E7"/>
    <w:rsid w:val="0072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53B102-81D9-4D3D-B75E-8BEE11E0A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link w:val="30"/>
    <w:uiPriority w:val="9"/>
    <w:semiHidden/>
    <w:unhideWhenUsed/>
    <w:qFormat/>
    <w:pPr>
      <w:spacing w:after="272" w:line="240" w:lineRule="auto"/>
      <w:jc w:val="center"/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Times New Roman" w:eastAsia="Times New Roman" w:hAnsi="Times New Roman" w:cs="Times New Roman" w:hint="default"/>
      <w:b/>
      <w:bCs/>
      <w:sz w:val="28"/>
      <w:szCs w:val="28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paragraph" w:styleId="a3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ffice.ceramprom@ukr.net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USERRR</dc:creator>
  <cp:keywords/>
  <dc:description/>
  <cp:lastModifiedBy>Privateer~</cp:lastModifiedBy>
  <cp:revision>2</cp:revision>
  <dcterms:created xsi:type="dcterms:W3CDTF">2021-06-15T14:18:00Z</dcterms:created>
  <dcterms:modified xsi:type="dcterms:W3CDTF">2021-06-15T14:18:00Z</dcterms:modified>
</cp:coreProperties>
</file>